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E11" w:rsidRDefault="005D2E11" w:rsidP="005D2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D2E11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</w:t>
      </w:r>
    </w:p>
    <w:p w:rsidR="005D2E11" w:rsidRPr="005D2E11" w:rsidRDefault="005D2E11" w:rsidP="005D2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D2E11">
        <w:rPr>
          <w:rFonts w:ascii="Times New Roman" w:eastAsia="Times New Roman" w:hAnsi="Times New Roman" w:cs="Times New Roman"/>
          <w:sz w:val="28"/>
          <w:szCs w:val="28"/>
          <w:lang w:eastAsia="bg-BG"/>
        </w:rPr>
        <w:t>Чупрене</w:t>
      </w:r>
    </w:p>
    <w:p w:rsidR="005D2E11" w:rsidRPr="005D2E11" w:rsidRDefault="00D9132D" w:rsidP="005D2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0;height:1.5pt" o:hralign="center" o:hrstd="t" o:hr="t" fillcolor="#a0a0a0" stroked="f"/>
        </w:pict>
      </w:r>
    </w:p>
    <w:p w:rsidR="005D2E11" w:rsidRPr="005D2E11" w:rsidRDefault="00817B1A" w:rsidP="00714D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116</w:t>
      </w:r>
      <w:r w:rsidR="005D2E1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Чупрене, 07.</w:t>
      </w:r>
      <w:r w:rsidR="005D2E1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02</w:t>
      </w:r>
      <w:r w:rsidR="005D2E11">
        <w:rPr>
          <w:rFonts w:ascii="Times New Roman" w:eastAsia="Times New Roman" w:hAnsi="Times New Roman" w:cs="Times New Roman"/>
          <w:sz w:val="24"/>
          <w:szCs w:val="24"/>
          <w:lang w:eastAsia="bg-BG"/>
        </w:rPr>
        <w:t>.2025</w:t>
      </w:r>
      <w:r w:rsidR="00CB2D9F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F56B3D" w:rsidRDefault="005D2E11" w:rsidP="00F56B3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2E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F56B3D" w:rsidRPr="00993A73">
        <w:rPr>
          <w:rFonts w:ascii="Times New Roman" w:hAnsi="Times New Roman"/>
          <w:sz w:val="24"/>
          <w:szCs w:val="24"/>
        </w:rPr>
        <w:t xml:space="preserve">Сигнал за корупция и конфликт на интереси, подаден от </w:t>
      </w:r>
      <w:r w:rsidR="00F56B3D">
        <w:rPr>
          <w:rFonts w:ascii="Times New Roman" w:hAnsi="Times New Roman"/>
          <w:sz w:val="24"/>
          <w:szCs w:val="24"/>
        </w:rPr>
        <w:t xml:space="preserve">Сдружение </w:t>
      </w:r>
      <w:r w:rsidR="00F56B3D" w:rsidRPr="00993A73">
        <w:rPr>
          <w:rFonts w:ascii="Times New Roman" w:hAnsi="Times New Roman"/>
          <w:sz w:val="24"/>
          <w:szCs w:val="24"/>
        </w:rPr>
        <w:t>Национална Асоциация Българско Черноморие</w:t>
      </w:r>
      <w:r w:rsidR="00F56B3D">
        <w:rPr>
          <w:rFonts w:ascii="Times New Roman" w:hAnsi="Times New Roman"/>
          <w:sz w:val="24"/>
          <w:szCs w:val="24"/>
        </w:rPr>
        <w:t xml:space="preserve"> срещу Мария Цецкова Тодорова – Кмет на Община Чупрене.</w:t>
      </w:r>
    </w:p>
    <w:p w:rsidR="00CB2D9F" w:rsidRDefault="00CB2D9F" w:rsidP="00CB2D9F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ОИК-Чупрене на 05.03.2025г. чрез Еконт е постъпил сигнал от Национална Асоциация Българско Черноморие, подписан от Ивелина Войнова  - председател на сдружението, относно корупция и конфликт на интереси срещу Мария Цецкова Тодорова – Кмет на Община Чупрене. Сигналът е заведен с вх. 154/05.03.2025г.. във входящия дневник на ОИК-Чупрене и под № 1/05.03.2025г. във входящия регистър за жалби и сигнали на комисията. Към сигнала са приложени : Извлечение от търговския регистър за Сдружение „Еко иновейшън хъб – Стартъп вилидж Чупрене“, с ЕИК 206744755; Извлечение от търговския регистър за Сдружение „Местна инициативна група – Западна Стара планина – Копрен – Миджур – Чипровци, Чупрене, Георги Дамяново и Ружинци“, ЕИК: 176050843; Учредителен протокол на Сдружение „Еко иновейшън хъб – Стартъп вилидж Чупрене“, ЕИК: 206744755; Протокол № 8 / 29.03.2024г. от заседание на Общински съвет – Чупрене; Протокол № 9 / 30.04.2024г. от заседание на Общински съвет – Чупрене; Писмо за намерения вх. № 453/11.03.2024г. на Община Чупрене; Заявление вх. № 20200501140707 на ТР за вписване продажба на дялове от Мария Цецкова Тодорова, на Митка Господинова Илиева; Питане изх. № 6/21.01.2025г. на Общински съвет – Чупрене; Отговор изх. № РД-20-/1/ от 31.01.2025г. на Община Чупрене.</w:t>
      </w:r>
    </w:p>
    <w:p w:rsidR="00CB2D9F" w:rsidRDefault="00CB2D9F" w:rsidP="00CB2D9F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Иска се от ОИК – Чупрене да се извърши проверка за нарушаване на разпоредбите на ЗПКОНПИ и при  установяване на нарушаване на разпоредбите на ЗПКОНПИ, кметът да бъде отстранен от длъжност.</w:t>
      </w:r>
    </w:p>
    <w:p w:rsidR="00CB2D9F" w:rsidRPr="000022F7" w:rsidRDefault="00CB2D9F" w:rsidP="00CB2D9F">
      <w:pPr>
        <w:tabs>
          <w:tab w:val="left" w:pos="709"/>
        </w:tabs>
        <w:suppressAutoHyphens/>
        <w:autoSpaceDN w:val="0"/>
        <w:ind w:right="49"/>
        <w:jc w:val="both"/>
        <w:textAlignment w:val="baseline"/>
        <w:rPr>
          <w:rFonts w:ascii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   Посоченото лице е обявено за избран кмет на Община Чупрене с Решение № 113 от 05.11.2023г. на ОИК-Чупрене. </w:t>
      </w:r>
      <w:r>
        <w:rPr>
          <w:rFonts w:ascii="Times New Roman" w:hAnsi="Times New Roman"/>
          <w:snapToGrid w:val="0"/>
          <w:sz w:val="24"/>
          <w:szCs w:val="24"/>
          <w:lang w:eastAsia="bg-BG"/>
        </w:rPr>
        <w:t>В качеството и</w:t>
      </w:r>
      <w:r w:rsidRPr="000022F7">
        <w:rPr>
          <w:rFonts w:ascii="Times New Roman" w:hAnsi="Times New Roman"/>
          <w:snapToGrid w:val="0"/>
          <w:sz w:val="24"/>
          <w:szCs w:val="24"/>
          <w:lang w:eastAsia="bg-BG"/>
        </w:rPr>
        <w:t xml:space="preserve"> на кмет </w:t>
      </w:r>
      <w:r>
        <w:rPr>
          <w:rFonts w:ascii="Times New Roman" w:hAnsi="Times New Roman"/>
          <w:snapToGrid w:val="0"/>
          <w:color w:val="000000"/>
          <w:sz w:val="24"/>
          <w:szCs w:val="24"/>
          <w:lang w:eastAsia="bg-BG"/>
        </w:rPr>
        <w:t>на Община Чупрене</w:t>
      </w:r>
      <w:r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е лице, заемащо публична длъжност по смисъла на чл. 6, ал. 1, т. 32 от ЗПК, с оглед на което компетентна да се произнесе относно наличието или липсата на конфликт на интереси</w:t>
      </w:r>
      <w:r>
        <w:rPr>
          <w:rFonts w:ascii="Times New Roman" w:hAnsi="Times New Roman"/>
          <w:bCs/>
          <w:sz w:val="24"/>
          <w:szCs w:val="24"/>
          <w:lang w:eastAsia="bg-BG"/>
        </w:rPr>
        <w:t xml:space="preserve"> и корупция</w:t>
      </w:r>
      <w:r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по отношение на него е Комисията за противодействие на корупцията.</w:t>
      </w:r>
    </w:p>
    <w:p w:rsidR="00CB2D9F" w:rsidRDefault="00CB2D9F" w:rsidP="00CB2D9F">
      <w:pPr>
        <w:spacing w:line="240" w:lineRule="auto"/>
        <w:ind w:firstLine="720"/>
        <w:jc w:val="both"/>
        <w:rPr>
          <w:rStyle w:val="x193iq5w"/>
          <w:rFonts w:ascii="Times New Roman" w:hAnsi="Times New Roman"/>
          <w:sz w:val="24"/>
          <w:szCs w:val="24"/>
        </w:rPr>
      </w:pPr>
      <w:r w:rsidRPr="000022F7">
        <w:rPr>
          <w:rStyle w:val="x193iq5w"/>
          <w:rFonts w:ascii="Times New Roman" w:hAnsi="Times New Roman"/>
          <w:sz w:val="24"/>
          <w:szCs w:val="24"/>
        </w:rPr>
        <w:t xml:space="preserve">Предвид изложеното и </w:t>
      </w:r>
      <w:r>
        <w:rPr>
          <w:rStyle w:val="x193iq5w"/>
          <w:rFonts w:ascii="Times New Roman" w:hAnsi="Times New Roman"/>
          <w:sz w:val="24"/>
          <w:szCs w:val="24"/>
        </w:rPr>
        <w:t>на основание чл. 87, ал. 1</w:t>
      </w:r>
      <w:r w:rsidR="00111FD8">
        <w:rPr>
          <w:rStyle w:val="x193iq5w"/>
          <w:rFonts w:ascii="Times New Roman" w:hAnsi="Times New Roman"/>
          <w:sz w:val="24"/>
          <w:szCs w:val="24"/>
        </w:rPr>
        <w:t>, т.34</w:t>
      </w:r>
      <w:r>
        <w:rPr>
          <w:rStyle w:val="x193iq5w"/>
          <w:rFonts w:ascii="Times New Roman" w:hAnsi="Times New Roman"/>
          <w:sz w:val="24"/>
          <w:szCs w:val="24"/>
        </w:rPr>
        <w:t xml:space="preserve"> </w:t>
      </w:r>
      <w:r w:rsidRPr="000022F7">
        <w:rPr>
          <w:rStyle w:val="x193iq5w"/>
          <w:rFonts w:ascii="Times New Roman" w:hAnsi="Times New Roman"/>
          <w:sz w:val="24"/>
          <w:szCs w:val="24"/>
        </w:rPr>
        <w:t xml:space="preserve"> от Изборния кодекс</w:t>
      </w:r>
      <w:r>
        <w:rPr>
          <w:rStyle w:val="x193iq5w"/>
          <w:rFonts w:ascii="Times New Roman" w:hAnsi="Times New Roman"/>
          <w:sz w:val="24"/>
          <w:szCs w:val="24"/>
        </w:rPr>
        <w:t>, ОИК-Чупрене,</w:t>
      </w:r>
    </w:p>
    <w:p w:rsidR="00CB2D9F" w:rsidRDefault="00CB2D9F" w:rsidP="00CB2D9F">
      <w:pPr>
        <w:pStyle w:val="a3"/>
        <w:shd w:val="clear" w:color="auto" w:fill="FFFFFF"/>
        <w:spacing w:before="0" w:beforeAutospacing="0" w:after="150" w:afterAutospacing="0"/>
        <w:ind w:left="3600" w:firstLine="720"/>
        <w:jc w:val="both"/>
        <w:rPr>
          <w:rStyle w:val="a4"/>
        </w:rPr>
      </w:pPr>
      <w:r w:rsidRPr="004E0942">
        <w:rPr>
          <w:rStyle w:val="a4"/>
        </w:rPr>
        <w:t>Р Е Ш И:</w:t>
      </w:r>
    </w:p>
    <w:p w:rsidR="00CB2D9F" w:rsidRDefault="00CB2D9F" w:rsidP="00CB2D9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Style w:val="x193iq5w"/>
          <w:rFonts w:ascii="Times New Roman" w:hAnsi="Times New Roman"/>
          <w:sz w:val="24"/>
          <w:szCs w:val="24"/>
        </w:rPr>
        <w:t xml:space="preserve">Не е в компетенцията на ОИК-Чупрене да разглежда по същество сигнал за корупция и конфликт на интереси от Сдружение </w:t>
      </w:r>
      <w:r w:rsidRPr="00993A73">
        <w:rPr>
          <w:rFonts w:ascii="Times New Roman" w:hAnsi="Times New Roman"/>
          <w:sz w:val="24"/>
          <w:szCs w:val="24"/>
        </w:rPr>
        <w:t>Национална Асоциация Българско Черноморие</w:t>
      </w:r>
      <w:r>
        <w:rPr>
          <w:rFonts w:ascii="Times New Roman" w:hAnsi="Times New Roman"/>
          <w:sz w:val="24"/>
          <w:szCs w:val="24"/>
        </w:rPr>
        <w:t xml:space="preserve"> срещу Мария Цецкова Тодорова – Кмет на Община Чупрене.</w:t>
      </w:r>
    </w:p>
    <w:p w:rsidR="00CB2D9F" w:rsidRPr="002D5BD2" w:rsidRDefault="00CB2D9F" w:rsidP="00CB2D9F">
      <w:pPr>
        <w:pStyle w:val="resh-title"/>
        <w:spacing w:before="0" w:beforeAutospacing="0" w:after="0" w:afterAutospacing="0"/>
        <w:ind w:firstLine="851"/>
        <w:jc w:val="both"/>
        <w:rPr>
          <w:color w:val="000000" w:themeColor="text1"/>
        </w:rPr>
      </w:pPr>
      <w:bookmarkStart w:id="0" w:name="_GoBack"/>
      <w:bookmarkEnd w:id="0"/>
    </w:p>
    <w:p w:rsidR="00CB2D9F" w:rsidRPr="004E0942" w:rsidRDefault="00CB2D9F" w:rsidP="00CB2D9F">
      <w:pPr>
        <w:pStyle w:val="a3"/>
        <w:shd w:val="clear" w:color="auto" w:fill="FFFFFF"/>
        <w:spacing w:before="0" w:beforeAutospacing="0" w:after="150" w:afterAutospacing="0"/>
        <w:ind w:firstLine="851"/>
        <w:jc w:val="both"/>
      </w:pPr>
      <w:r w:rsidRPr="004E0942">
        <w:lastRenderedPageBreak/>
        <w:t>Решението е изготвено в три еднообразни екземпляра.</w:t>
      </w:r>
    </w:p>
    <w:p w:rsidR="00CB2D9F" w:rsidRPr="001848EB" w:rsidRDefault="00CB2D9F" w:rsidP="00CB2D9F">
      <w:pPr>
        <w:pStyle w:val="a3"/>
        <w:shd w:val="clear" w:color="auto" w:fill="FFFFFF"/>
        <w:spacing w:before="0" w:beforeAutospacing="0" w:after="150" w:afterAutospacing="0"/>
        <w:ind w:firstLine="851"/>
        <w:jc w:val="both"/>
      </w:pPr>
      <w:r w:rsidRPr="004E0942">
        <w:t>Решението да се обяви на таблото на ОИК   Чупрене и да се публикува в интернет страницата на комисията.</w:t>
      </w:r>
    </w:p>
    <w:p w:rsidR="00CB2D9F" w:rsidRDefault="00CB2D9F" w:rsidP="00CB2D9F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 w:themeColor="text1"/>
        </w:rPr>
      </w:pPr>
      <w:r w:rsidRPr="002D5BD2">
        <w:rPr>
          <w:color w:val="000000" w:themeColor="text1"/>
        </w:rPr>
        <w:t>Настоящото решение може да се бъде оспорвано в тридневен срок от обявяването му пред Централната избирателна комисия, по реда на чл. 88, ал. 1 ИК.</w:t>
      </w:r>
    </w:p>
    <w:p w:rsidR="00CB2D9F" w:rsidRDefault="00CB2D9F" w:rsidP="00CB2D9F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 w:themeColor="text1"/>
        </w:rPr>
      </w:pPr>
    </w:p>
    <w:p w:rsidR="00CB2D9F" w:rsidRDefault="00CB2D9F" w:rsidP="00CB2D9F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 w:themeColor="text1"/>
        </w:rPr>
      </w:pPr>
    </w:p>
    <w:p w:rsidR="005D2E11" w:rsidRDefault="00CB2D9F" w:rsidP="00CB2D9F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Председател:………………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CB2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Секретар:………………….</w:t>
      </w:r>
    </w:p>
    <w:p w:rsidR="00CB2D9F" w:rsidRPr="00CB2D9F" w:rsidRDefault="00CB2D9F" w:rsidP="00CB2D9F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/Камелия Бакалеева-Станиславова/                            /Красина Радомирска/</w:t>
      </w:r>
    </w:p>
    <w:p w:rsidR="005D2E11" w:rsidRPr="005D2E11" w:rsidRDefault="005D2E11" w:rsidP="005D2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2E1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D2E11" w:rsidRPr="005D2E11" w:rsidRDefault="005D2E11" w:rsidP="005D2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2E1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5315" w:rsidRDefault="009F5315"/>
    <w:sectPr w:rsidR="009F5315" w:rsidSect="00D10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C52"/>
    <w:rsid w:val="0006567E"/>
    <w:rsid w:val="000A0551"/>
    <w:rsid w:val="00111FD8"/>
    <w:rsid w:val="00171ED9"/>
    <w:rsid w:val="001D4846"/>
    <w:rsid w:val="00296B3B"/>
    <w:rsid w:val="005D2E11"/>
    <w:rsid w:val="00693C52"/>
    <w:rsid w:val="00714D08"/>
    <w:rsid w:val="00817B1A"/>
    <w:rsid w:val="009F5315"/>
    <w:rsid w:val="00CB2D9F"/>
    <w:rsid w:val="00D107E5"/>
    <w:rsid w:val="00D9132D"/>
    <w:rsid w:val="00DB1B8F"/>
    <w:rsid w:val="00F5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7E6D"/>
  <w15:docId w15:val="{4C961FE2-7278-47DE-B6D3-B7A0C71D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0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x193iq5w">
    <w:name w:val="x193iq5w"/>
    <w:basedOn w:val="a0"/>
    <w:rsid w:val="00714D08"/>
  </w:style>
  <w:style w:type="paragraph" w:customStyle="1" w:styleId="resh-title">
    <w:name w:val="resh-title"/>
    <w:basedOn w:val="a"/>
    <w:rsid w:val="0071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14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</cp:lastModifiedBy>
  <cp:revision>4</cp:revision>
  <cp:lastPrinted>2025-03-07T12:38:00Z</cp:lastPrinted>
  <dcterms:created xsi:type="dcterms:W3CDTF">2025-03-07T12:15:00Z</dcterms:created>
  <dcterms:modified xsi:type="dcterms:W3CDTF">2025-03-07T12:38:00Z</dcterms:modified>
</cp:coreProperties>
</file>